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</w:rPr>
      </w:pPr>
      <w:r>
        <w:rPr>
          <w:rStyle w:val="a4"/>
          <w:b/>
          <w:bCs/>
          <w:color w:val="212121"/>
        </w:rPr>
        <w:t>Тест по</w:t>
      </w:r>
      <w:r w:rsidR="007F0C22">
        <w:rPr>
          <w:rStyle w:val="a4"/>
          <w:b/>
          <w:bCs/>
          <w:color w:val="212121"/>
        </w:rPr>
        <w:t xml:space="preserve"> теме «Источники права».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</w:rPr>
      </w:pPr>
      <w:r>
        <w:rPr>
          <w:rStyle w:val="a4"/>
          <w:b/>
          <w:bCs/>
          <w:color w:val="212121"/>
        </w:rPr>
        <w:t>Вариант 2</w:t>
      </w:r>
      <w:r w:rsidR="007F0C22">
        <w:rPr>
          <w:rStyle w:val="a4"/>
          <w:b/>
          <w:bCs/>
          <w:color w:val="212121"/>
        </w:rPr>
        <w:t>.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1. Верны ли следующие суждения о Конституции РФ в иерархии право</w:t>
      </w:r>
      <w:r w:rsidRPr="007F0C22">
        <w:rPr>
          <w:color w:val="212121"/>
          <w:u w:val="single"/>
        </w:rPr>
        <w:softHyphen/>
        <w:t xml:space="preserve">вых норм? 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А. Ни одна норма права ни в одной сфере правового регулирования не может противоречить нормам Конституции. 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Б. Особенность Конституции как нормативного акта высшей юридиче</w:t>
      </w:r>
      <w:r>
        <w:rPr>
          <w:color w:val="212121"/>
        </w:rPr>
        <w:softHyphen/>
        <w:t>ской силы состоит в невозможности изменить ни одну из содержащих</w:t>
      </w:r>
      <w:r>
        <w:rPr>
          <w:color w:val="212121"/>
        </w:rPr>
        <w:softHyphen/>
        <w:t>ся в ней норм.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верно только А    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2) верно только Б 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3) оба суждения верны 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оба суждения неверны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2. Право возникает одновременно с появлением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религиозных воззрений     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2) человека современного типа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общественных институтов                      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</w:t>
      </w:r>
      <w:r w:rsidR="007F0C22">
        <w:rPr>
          <w:color w:val="212121"/>
        </w:rPr>
        <w:t xml:space="preserve"> </w:t>
      </w:r>
      <w:r>
        <w:rPr>
          <w:color w:val="212121"/>
        </w:rPr>
        <w:t>государства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3. Верны ли следующие суждения? Нормативно-правовой акт появляется в результате: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 xml:space="preserve">А. Деятельности государственных органов. 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Б. Всенародного референдума.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верно только А   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верно только Б    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верны оба суждения   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оба суждения неверны.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4. Верны ли следующие суждения о делении права на частное и публич</w:t>
      </w:r>
      <w:r w:rsidRPr="007F0C22">
        <w:rPr>
          <w:color w:val="212121"/>
          <w:u w:val="single"/>
        </w:rPr>
        <w:softHyphen/>
        <w:t>ное?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А. Деление права на частное и публичное означает юридическое при</w:t>
      </w:r>
      <w:r w:rsidRPr="007F0C22">
        <w:rPr>
          <w:color w:val="212121"/>
          <w:u w:val="single"/>
        </w:rPr>
        <w:softHyphen/>
        <w:t>знание того, что государство имеет право вмешиваться во все сферы общественной жизни.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Б. Данное деление означает юридическое признание сфер обществен</w:t>
      </w:r>
      <w:r w:rsidRPr="007F0C22">
        <w:rPr>
          <w:color w:val="212121"/>
          <w:u w:val="single"/>
        </w:rPr>
        <w:softHyphen/>
        <w:t>ной жизни, вмешательство в которые государства и его органов огра</w:t>
      </w:r>
      <w:r w:rsidRPr="007F0C22">
        <w:rPr>
          <w:color w:val="212121"/>
          <w:u w:val="single"/>
        </w:rPr>
        <w:softHyphen/>
        <w:t>ничено законом.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верно только А    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верно только Б     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оба суждения верны   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оба суждения неверны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5.</w:t>
      </w:r>
      <w:r w:rsidR="007F0C22" w:rsidRPr="007F0C22">
        <w:rPr>
          <w:color w:val="212121"/>
          <w:u w:val="single"/>
        </w:rPr>
        <w:t xml:space="preserve"> </w:t>
      </w:r>
      <w:r w:rsidRPr="007F0C22">
        <w:rPr>
          <w:color w:val="212121"/>
          <w:u w:val="single"/>
        </w:rPr>
        <w:t>Высшей юридической силой среди перечисленных нормативно-право</w:t>
      </w:r>
      <w:r w:rsidRPr="007F0C22">
        <w:rPr>
          <w:color w:val="212121"/>
          <w:u w:val="single"/>
        </w:rPr>
        <w:softHyphen/>
        <w:t>вых актов обладает: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Указ Президента РФ 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Постановление Правительства РФ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3) приказ Министра обороны РФ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Конституционный закон РФ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6. В системе источников современного российского права приоритет имеют1) указы Президента РФ</w:t>
      </w:r>
    </w:p>
    <w:p w:rsidR="007F0C22" w:rsidRDefault="007F0C22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</w:t>
      </w:r>
      <w:r w:rsidR="00D41CCC">
        <w:rPr>
          <w:color w:val="212121"/>
        </w:rPr>
        <w:t>) постановления Правительства РФ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3) правовые прецеденты 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федеральные законы РФ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7. Субъектом за</w:t>
      </w:r>
      <w:r w:rsidRPr="007F0C22">
        <w:rPr>
          <w:color w:val="212121"/>
          <w:u w:val="single"/>
        </w:rPr>
        <w:softHyphen/>
        <w:t>ко</w:t>
      </w:r>
      <w:r w:rsidRPr="007F0C22">
        <w:rPr>
          <w:color w:val="212121"/>
          <w:u w:val="single"/>
        </w:rPr>
        <w:softHyphen/>
        <w:t>но</w:t>
      </w:r>
      <w:r w:rsidRPr="007F0C22">
        <w:rPr>
          <w:color w:val="212121"/>
          <w:u w:val="single"/>
        </w:rPr>
        <w:softHyphen/>
        <w:t>да</w:t>
      </w:r>
      <w:r w:rsidRPr="007F0C22">
        <w:rPr>
          <w:color w:val="212121"/>
          <w:u w:val="single"/>
        </w:rPr>
        <w:softHyphen/>
        <w:t>тель</w:t>
      </w:r>
      <w:r w:rsidRPr="007F0C22">
        <w:rPr>
          <w:color w:val="212121"/>
          <w:u w:val="single"/>
        </w:rPr>
        <w:softHyphen/>
        <w:t>ной ини</w:t>
      </w:r>
      <w:r w:rsidRPr="007F0C22">
        <w:rPr>
          <w:color w:val="212121"/>
          <w:u w:val="single"/>
        </w:rPr>
        <w:softHyphen/>
        <w:t>ци</w:t>
      </w:r>
      <w:r w:rsidRPr="007F0C22">
        <w:rPr>
          <w:color w:val="212121"/>
          <w:u w:val="single"/>
        </w:rPr>
        <w:softHyphen/>
        <w:t>а</w:t>
      </w:r>
      <w:r w:rsidRPr="007F0C22">
        <w:rPr>
          <w:color w:val="212121"/>
          <w:u w:val="single"/>
        </w:rPr>
        <w:softHyphen/>
        <w:t>ти</w:t>
      </w:r>
      <w:r w:rsidRPr="007F0C22">
        <w:rPr>
          <w:color w:val="212121"/>
          <w:u w:val="single"/>
        </w:rPr>
        <w:softHyphen/>
        <w:t>вы являются(-</w:t>
      </w:r>
      <w:proofErr w:type="spellStart"/>
      <w:r w:rsidRPr="007F0C22">
        <w:rPr>
          <w:color w:val="212121"/>
          <w:u w:val="single"/>
        </w:rPr>
        <w:t>ется</w:t>
      </w:r>
      <w:proofErr w:type="spellEnd"/>
      <w:r w:rsidRPr="007F0C22">
        <w:rPr>
          <w:color w:val="212121"/>
          <w:u w:val="single"/>
        </w:rPr>
        <w:t>)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мэры го</w:t>
      </w:r>
      <w:r>
        <w:rPr>
          <w:color w:val="212121"/>
        </w:rPr>
        <w:softHyphen/>
        <w:t>ро</w:t>
      </w:r>
      <w:r>
        <w:rPr>
          <w:color w:val="212121"/>
        </w:rPr>
        <w:softHyphen/>
        <w:t>дов фе</w:t>
      </w:r>
      <w:r>
        <w:rPr>
          <w:color w:val="212121"/>
        </w:rPr>
        <w:softHyphen/>
        <w:t>де</w:t>
      </w:r>
      <w:r>
        <w:rPr>
          <w:color w:val="212121"/>
        </w:rPr>
        <w:softHyphen/>
        <w:t>раль</w:t>
      </w:r>
      <w:r>
        <w:rPr>
          <w:color w:val="212121"/>
        </w:rPr>
        <w:softHyphen/>
        <w:t>но</w:t>
      </w:r>
      <w:r>
        <w:rPr>
          <w:color w:val="212121"/>
        </w:rPr>
        <w:softHyphen/>
        <w:t>го значения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де</w:t>
      </w:r>
      <w:r>
        <w:rPr>
          <w:color w:val="212121"/>
        </w:rPr>
        <w:softHyphen/>
        <w:t>пу</w:t>
      </w:r>
      <w:r>
        <w:rPr>
          <w:color w:val="212121"/>
        </w:rPr>
        <w:softHyphen/>
        <w:t>та</w:t>
      </w:r>
      <w:r>
        <w:rPr>
          <w:color w:val="212121"/>
        </w:rPr>
        <w:softHyphen/>
        <w:t>ты Го</w:t>
      </w:r>
      <w:r>
        <w:rPr>
          <w:color w:val="212121"/>
        </w:rPr>
        <w:softHyphen/>
        <w:t>су</w:t>
      </w:r>
      <w:r>
        <w:rPr>
          <w:color w:val="212121"/>
        </w:rPr>
        <w:softHyphen/>
        <w:t>дар</w:t>
      </w:r>
      <w:r>
        <w:rPr>
          <w:color w:val="212121"/>
        </w:rPr>
        <w:softHyphen/>
        <w:t>ствен</w:t>
      </w:r>
      <w:r>
        <w:rPr>
          <w:color w:val="212121"/>
        </w:rPr>
        <w:softHyphen/>
        <w:t>ной Думы РФ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ми</w:t>
      </w:r>
      <w:r>
        <w:rPr>
          <w:color w:val="212121"/>
        </w:rPr>
        <w:softHyphen/>
        <w:t>ро</w:t>
      </w:r>
      <w:r>
        <w:rPr>
          <w:color w:val="212121"/>
        </w:rPr>
        <w:softHyphen/>
        <w:t>вой судья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пол</w:t>
      </w:r>
      <w:r>
        <w:rPr>
          <w:color w:val="212121"/>
        </w:rPr>
        <w:softHyphen/>
        <w:t>но</w:t>
      </w:r>
      <w:r>
        <w:rPr>
          <w:color w:val="212121"/>
        </w:rPr>
        <w:softHyphen/>
        <w:t>моч</w:t>
      </w:r>
      <w:r>
        <w:rPr>
          <w:color w:val="212121"/>
        </w:rPr>
        <w:softHyphen/>
        <w:t>ные пред</w:t>
      </w:r>
      <w:r>
        <w:rPr>
          <w:color w:val="212121"/>
        </w:rPr>
        <w:softHyphen/>
        <w:t>ста</w:t>
      </w:r>
      <w:r>
        <w:rPr>
          <w:color w:val="212121"/>
        </w:rPr>
        <w:softHyphen/>
        <w:t>ви</w:t>
      </w:r>
      <w:r>
        <w:rPr>
          <w:color w:val="212121"/>
        </w:rPr>
        <w:softHyphen/>
        <w:t>те</w:t>
      </w:r>
      <w:r>
        <w:rPr>
          <w:color w:val="212121"/>
        </w:rPr>
        <w:softHyphen/>
        <w:t>ли Пре</w:t>
      </w:r>
      <w:r>
        <w:rPr>
          <w:color w:val="212121"/>
        </w:rPr>
        <w:softHyphen/>
        <w:t>зи</w:t>
      </w:r>
      <w:r>
        <w:rPr>
          <w:color w:val="212121"/>
        </w:rPr>
        <w:softHyphen/>
        <w:t>ден</w:t>
      </w:r>
      <w:r>
        <w:rPr>
          <w:color w:val="212121"/>
        </w:rPr>
        <w:softHyphen/>
        <w:t>та РФ в фе</w:t>
      </w:r>
      <w:r>
        <w:rPr>
          <w:color w:val="212121"/>
        </w:rPr>
        <w:softHyphen/>
        <w:t>де</w:t>
      </w:r>
      <w:r>
        <w:rPr>
          <w:color w:val="212121"/>
        </w:rPr>
        <w:softHyphen/>
        <w:t>раль</w:t>
      </w:r>
      <w:r>
        <w:rPr>
          <w:color w:val="212121"/>
        </w:rPr>
        <w:softHyphen/>
        <w:t>ных округа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8. В Рос</w:t>
      </w:r>
      <w:r w:rsidRPr="007F0C22">
        <w:rPr>
          <w:color w:val="212121"/>
          <w:u w:val="single"/>
        </w:rPr>
        <w:softHyphen/>
        <w:t>сии к под</w:t>
      </w:r>
      <w:r w:rsidRPr="007F0C22">
        <w:rPr>
          <w:color w:val="212121"/>
          <w:u w:val="single"/>
        </w:rPr>
        <w:softHyphen/>
        <w:t>за</w:t>
      </w:r>
      <w:r w:rsidRPr="007F0C22">
        <w:rPr>
          <w:color w:val="212121"/>
          <w:u w:val="single"/>
        </w:rPr>
        <w:softHyphen/>
        <w:t>кон</w:t>
      </w:r>
      <w:r w:rsidRPr="007F0C22">
        <w:rPr>
          <w:color w:val="212121"/>
          <w:u w:val="single"/>
        </w:rPr>
        <w:softHyphen/>
        <w:t>ным актам относят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1) кодексы 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за</w:t>
      </w:r>
      <w:r>
        <w:rPr>
          <w:color w:val="212121"/>
        </w:rPr>
        <w:softHyphen/>
        <w:t>ко</w:t>
      </w:r>
      <w:r>
        <w:rPr>
          <w:color w:val="212121"/>
        </w:rPr>
        <w:softHyphen/>
        <w:t>ны субъектов РФ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3) по</w:t>
      </w:r>
      <w:r>
        <w:rPr>
          <w:color w:val="212121"/>
        </w:rPr>
        <w:softHyphen/>
        <w:t>ста</w:t>
      </w:r>
      <w:r>
        <w:rPr>
          <w:color w:val="212121"/>
        </w:rPr>
        <w:softHyphen/>
        <w:t>нов</w:t>
      </w:r>
      <w:r>
        <w:rPr>
          <w:color w:val="212121"/>
        </w:rPr>
        <w:softHyphen/>
        <w:t>ле</w:t>
      </w:r>
      <w:r>
        <w:rPr>
          <w:color w:val="212121"/>
        </w:rPr>
        <w:softHyphen/>
        <w:t>ния Правительства РФ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lastRenderedPageBreak/>
        <w:t>4) Кон</w:t>
      </w:r>
      <w:r>
        <w:rPr>
          <w:color w:val="212121"/>
        </w:rPr>
        <w:softHyphen/>
        <w:t>сти</w:t>
      </w:r>
      <w:r>
        <w:rPr>
          <w:color w:val="212121"/>
        </w:rPr>
        <w:softHyphen/>
        <w:t>ту</w:t>
      </w:r>
      <w:r>
        <w:rPr>
          <w:color w:val="212121"/>
        </w:rPr>
        <w:softHyphen/>
        <w:t>цию РФ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9. Какова правильная последовательность принятия закона в РФ?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рассмотр</w:t>
      </w:r>
      <w:r w:rsidR="007F0C22">
        <w:rPr>
          <w:color w:val="212121"/>
        </w:rPr>
        <w:t>ение законопроекта Президентом -</w:t>
      </w:r>
      <w:r>
        <w:rPr>
          <w:color w:val="212121"/>
        </w:rPr>
        <w:t xml:space="preserve"> обсу</w:t>
      </w:r>
      <w:r w:rsidR="007F0C22">
        <w:rPr>
          <w:color w:val="212121"/>
        </w:rPr>
        <w:t>ждение в Федеральном Собрании -подписание Правительством -</w:t>
      </w:r>
      <w:r>
        <w:rPr>
          <w:color w:val="212121"/>
        </w:rPr>
        <w:t xml:space="preserve"> опубликование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принятие законопроекта Госуд</w:t>
      </w:r>
      <w:r w:rsidR="007F0C22">
        <w:rPr>
          <w:color w:val="212121"/>
        </w:rPr>
        <w:t>арственной Думой - одобрение Советом Федерации - подписание Президентом -</w:t>
      </w:r>
      <w:r>
        <w:rPr>
          <w:color w:val="212121"/>
        </w:rPr>
        <w:t xml:space="preserve"> опубликование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3) п</w:t>
      </w:r>
      <w:r w:rsidR="007F0C22">
        <w:rPr>
          <w:color w:val="212121"/>
        </w:rPr>
        <w:t>редложение закона Президентом - утверждение Правительством -</w:t>
      </w:r>
      <w:r>
        <w:rPr>
          <w:color w:val="212121"/>
        </w:rPr>
        <w:t xml:space="preserve"> подписание глава</w:t>
      </w:r>
      <w:r w:rsidR="007F0C22">
        <w:rPr>
          <w:color w:val="212121"/>
        </w:rPr>
        <w:t>ми палат Федерального Собрания -</w:t>
      </w:r>
      <w:r>
        <w:rPr>
          <w:color w:val="212121"/>
        </w:rPr>
        <w:t xml:space="preserve"> опубликование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4) пре</w:t>
      </w:r>
      <w:r w:rsidR="007F0C22">
        <w:rPr>
          <w:color w:val="212121"/>
        </w:rPr>
        <w:t>дложение закона Правительством -</w:t>
      </w:r>
      <w:r>
        <w:rPr>
          <w:color w:val="212121"/>
        </w:rPr>
        <w:t xml:space="preserve"> рас</w:t>
      </w:r>
      <w:r w:rsidR="007F0C22">
        <w:rPr>
          <w:color w:val="212121"/>
        </w:rPr>
        <w:t xml:space="preserve">смотрение его Президентом - </w:t>
      </w:r>
      <w:r>
        <w:rPr>
          <w:color w:val="212121"/>
        </w:rPr>
        <w:t>утве</w:t>
      </w:r>
      <w:r w:rsidR="007F0C22">
        <w:rPr>
          <w:color w:val="212121"/>
        </w:rPr>
        <w:t>рждение в Федеральном Собрании -</w:t>
      </w:r>
      <w:r>
        <w:rPr>
          <w:color w:val="212121"/>
        </w:rPr>
        <w:t xml:space="preserve"> опубликование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10. Найдите понятие, которое является обобщающим для всех остальных понятий представленного ниже ряда. Запишите это слово (словосочетание)</w:t>
      </w:r>
      <w:r w:rsidR="007F0C22" w:rsidRPr="007F0C22">
        <w:rPr>
          <w:color w:val="212121"/>
          <w:u w:val="single"/>
        </w:rPr>
        <w:t>.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  <w:r>
        <w:rPr>
          <w:rStyle w:val="a4"/>
          <w:color w:val="212121"/>
        </w:rPr>
        <w:t>Нормативно-правовой акт</w:t>
      </w:r>
      <w:r>
        <w:rPr>
          <w:color w:val="212121"/>
        </w:rPr>
        <w:t>, </w:t>
      </w:r>
      <w:r>
        <w:rPr>
          <w:rStyle w:val="a4"/>
          <w:color w:val="212121"/>
        </w:rPr>
        <w:t>источник (форма) права</w:t>
      </w:r>
      <w:r>
        <w:rPr>
          <w:color w:val="212121"/>
        </w:rPr>
        <w:t>, </w:t>
      </w:r>
      <w:r>
        <w:rPr>
          <w:rStyle w:val="a4"/>
          <w:color w:val="212121"/>
        </w:rPr>
        <w:t>судебный прецедент</w:t>
      </w:r>
      <w:r>
        <w:rPr>
          <w:color w:val="212121"/>
        </w:rPr>
        <w:t>, </w:t>
      </w:r>
      <w:r>
        <w:rPr>
          <w:rStyle w:val="a4"/>
          <w:color w:val="212121"/>
        </w:rPr>
        <w:t>естественное право</w:t>
      </w:r>
      <w:r>
        <w:rPr>
          <w:color w:val="212121"/>
        </w:rPr>
        <w:t>, </w:t>
      </w:r>
      <w:r>
        <w:rPr>
          <w:rStyle w:val="a4"/>
          <w:color w:val="212121"/>
        </w:rPr>
        <w:t>правовой обычай</w:t>
      </w:r>
      <w:r>
        <w:rPr>
          <w:color w:val="212121"/>
        </w:rPr>
        <w:t>.</w:t>
      </w:r>
    </w:p>
    <w:p w:rsidR="007F0C22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  <w:u w:val="single"/>
        </w:rPr>
      </w:pPr>
      <w:r w:rsidRPr="007F0C22">
        <w:rPr>
          <w:color w:val="212121"/>
          <w:u w:val="single"/>
        </w:rPr>
        <w:t>11.</w:t>
      </w:r>
      <w:r w:rsidR="007F0C22" w:rsidRPr="007F0C22">
        <w:rPr>
          <w:color w:val="212121"/>
          <w:u w:val="single"/>
        </w:rPr>
        <w:t xml:space="preserve"> </w:t>
      </w:r>
      <w:r w:rsidRPr="007F0C22">
        <w:rPr>
          <w:color w:val="212121"/>
          <w:u w:val="single"/>
        </w:rPr>
        <w:t>Какому понятию соответствует следующее определение? 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Система норм, устанавливаемых и контролируемых государством, ис</w:t>
      </w:r>
      <w:r>
        <w:rPr>
          <w:rStyle w:val="a4"/>
          <w:color w:val="212121"/>
        </w:rPr>
        <w:softHyphen/>
        <w:t>полнение которых обеспечивается силой государственного принужде</w:t>
      </w:r>
      <w:r>
        <w:rPr>
          <w:rStyle w:val="a4"/>
          <w:color w:val="212121"/>
        </w:rPr>
        <w:softHyphen/>
        <w:t>ния. .</w:t>
      </w:r>
    </w:p>
    <w:p w:rsidR="00D41CCC" w:rsidRP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u w:val="single"/>
        </w:rPr>
      </w:pPr>
      <w:r w:rsidRPr="007F0C22">
        <w:rPr>
          <w:color w:val="212121"/>
          <w:u w:val="single"/>
        </w:rPr>
        <w:t>12. Ниже при</w:t>
      </w:r>
      <w:r w:rsidRPr="007F0C22">
        <w:rPr>
          <w:color w:val="212121"/>
          <w:u w:val="single"/>
        </w:rPr>
        <w:softHyphen/>
        <w:t>ве</w:t>
      </w:r>
      <w:r w:rsidRPr="007F0C22">
        <w:rPr>
          <w:color w:val="212121"/>
          <w:u w:val="single"/>
        </w:rPr>
        <w:softHyphen/>
        <w:t>ден ряд характеристик. Все они, за ис</w:t>
      </w:r>
      <w:r w:rsidRPr="007F0C22">
        <w:rPr>
          <w:color w:val="212121"/>
          <w:u w:val="single"/>
        </w:rPr>
        <w:softHyphen/>
        <w:t>клю</w:t>
      </w:r>
      <w:r w:rsidRPr="007F0C22">
        <w:rPr>
          <w:color w:val="212121"/>
          <w:u w:val="single"/>
        </w:rPr>
        <w:softHyphen/>
        <w:t>че</w:t>
      </w:r>
      <w:r w:rsidRPr="007F0C22">
        <w:rPr>
          <w:color w:val="212121"/>
          <w:u w:val="single"/>
        </w:rPr>
        <w:softHyphen/>
        <w:t>ни</w:t>
      </w:r>
      <w:r w:rsidRPr="007F0C22">
        <w:rPr>
          <w:color w:val="212121"/>
          <w:u w:val="single"/>
        </w:rPr>
        <w:softHyphen/>
        <w:t>ем двух, от</w:t>
      </w:r>
      <w:r w:rsidRPr="007F0C22">
        <w:rPr>
          <w:color w:val="212121"/>
          <w:u w:val="single"/>
        </w:rPr>
        <w:softHyphen/>
        <w:t>но</w:t>
      </w:r>
      <w:r w:rsidRPr="007F0C22">
        <w:rPr>
          <w:color w:val="212121"/>
          <w:u w:val="single"/>
        </w:rPr>
        <w:softHyphen/>
        <w:t>сят</w:t>
      </w:r>
      <w:r w:rsidRPr="007F0C22">
        <w:rPr>
          <w:color w:val="212121"/>
          <w:u w:val="single"/>
        </w:rPr>
        <w:softHyphen/>
        <w:t>ся к по</w:t>
      </w:r>
      <w:r w:rsidRPr="007F0C22">
        <w:rPr>
          <w:color w:val="212121"/>
          <w:u w:val="single"/>
        </w:rPr>
        <w:softHyphen/>
        <w:t>ня</w:t>
      </w:r>
      <w:r w:rsidRPr="007F0C22">
        <w:rPr>
          <w:color w:val="212121"/>
          <w:u w:val="single"/>
        </w:rPr>
        <w:softHyphen/>
        <w:t>тию «правовая норма».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1) уста</w:t>
      </w:r>
      <w:r>
        <w:rPr>
          <w:color w:val="212121"/>
        </w:rPr>
        <w:softHyphen/>
        <w:t>нов</w:t>
      </w:r>
      <w:r>
        <w:rPr>
          <w:color w:val="212121"/>
        </w:rPr>
        <w:softHyphen/>
        <w:t>ле</w:t>
      </w:r>
      <w:r>
        <w:rPr>
          <w:color w:val="212121"/>
        </w:rPr>
        <w:softHyphen/>
        <w:t>на государством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2) имеет пись</w:t>
      </w:r>
      <w:r>
        <w:rPr>
          <w:color w:val="212121"/>
        </w:rPr>
        <w:softHyphen/>
        <w:t>мен</w:t>
      </w:r>
      <w:r>
        <w:rPr>
          <w:color w:val="212121"/>
        </w:rPr>
        <w:softHyphen/>
        <w:t>ную форму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3) со</w:t>
      </w:r>
      <w:r>
        <w:rPr>
          <w:color w:val="212121"/>
        </w:rPr>
        <w:softHyphen/>
        <w:t>дер</w:t>
      </w:r>
      <w:r>
        <w:rPr>
          <w:color w:val="212121"/>
        </w:rPr>
        <w:softHyphen/>
        <w:t>жит нормативно-правовые акты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4) общеобязательна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5) по привычке</w:t>
      </w:r>
    </w:p>
    <w:p w:rsidR="007F0C22" w:rsidRDefault="00D41CCC" w:rsidP="00D41CC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6) ре</w:t>
      </w:r>
      <w:r>
        <w:rPr>
          <w:color w:val="212121"/>
        </w:rPr>
        <w:softHyphen/>
        <w:t>гу</w:t>
      </w:r>
      <w:r>
        <w:rPr>
          <w:color w:val="212121"/>
        </w:rPr>
        <w:softHyphen/>
        <w:t>ля</w:t>
      </w:r>
      <w:r>
        <w:rPr>
          <w:color w:val="212121"/>
        </w:rPr>
        <w:softHyphen/>
        <w:t>тор об</w:t>
      </w:r>
      <w:r>
        <w:rPr>
          <w:color w:val="212121"/>
        </w:rPr>
        <w:softHyphen/>
        <w:t>ще</w:t>
      </w:r>
      <w:r>
        <w:rPr>
          <w:color w:val="212121"/>
        </w:rPr>
        <w:softHyphen/>
        <w:t>ствен</w:t>
      </w:r>
      <w:r>
        <w:rPr>
          <w:color w:val="212121"/>
        </w:rPr>
        <w:softHyphen/>
        <w:t>ных отношений</w:t>
      </w:r>
    </w:p>
    <w:p w:rsidR="00D41CCC" w:rsidRDefault="00D41CCC" w:rsidP="00D41CC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7) по</w:t>
      </w:r>
      <w:r>
        <w:rPr>
          <w:color w:val="212121"/>
        </w:rPr>
        <w:softHyphen/>
        <w:t>ни</w:t>
      </w:r>
      <w:r>
        <w:rPr>
          <w:color w:val="212121"/>
        </w:rPr>
        <w:softHyphen/>
        <w:t>ма</w:t>
      </w:r>
      <w:r>
        <w:rPr>
          <w:color w:val="212121"/>
        </w:rPr>
        <w:softHyphen/>
        <w:t>ние добра</w:t>
      </w:r>
    </w:p>
    <w:p w:rsidR="005B1F73" w:rsidRDefault="005B1F73">
      <w:bookmarkStart w:id="0" w:name="_GoBack"/>
      <w:bookmarkEnd w:id="0"/>
    </w:p>
    <w:sectPr w:rsidR="005B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D"/>
    <w:rsid w:val="005B1F73"/>
    <w:rsid w:val="007F0C22"/>
    <w:rsid w:val="00D41CCC"/>
    <w:rsid w:val="00F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C160-633E-4F00-8BFB-1D01BBF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1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ubrskirill@gmail.com</dc:creator>
  <cp:keywords/>
  <dc:description/>
  <cp:lastModifiedBy>ubrskirill@gmail.com</cp:lastModifiedBy>
  <cp:revision>5</cp:revision>
  <dcterms:created xsi:type="dcterms:W3CDTF">2020-05-06T18:02:00Z</dcterms:created>
  <dcterms:modified xsi:type="dcterms:W3CDTF">2020-05-06T18:14:00Z</dcterms:modified>
</cp:coreProperties>
</file>